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0F42A" w14:textId="56E2918F" w:rsidR="00AC6D3F" w:rsidRDefault="00AC6D3F">
      <w:r>
        <w:tab/>
      </w:r>
      <w:r>
        <w:tab/>
      </w:r>
      <w:r>
        <w:tab/>
      </w:r>
    </w:p>
    <w:p w14:paraId="3ADA26E1" w14:textId="77777777" w:rsidR="00AC6D3F" w:rsidRDefault="00AC6D3F"/>
    <w:p w14:paraId="033CB32E" w14:textId="77777777" w:rsidR="00AC6D3F" w:rsidRDefault="00AC6D3F"/>
    <w:p w14:paraId="435DB16B" w14:textId="77777777" w:rsidR="00AC6D3F" w:rsidRDefault="00AC6D3F"/>
    <w:p w14:paraId="5FBC7047" w14:textId="77777777" w:rsidR="00AC6D3F" w:rsidRDefault="00AC6D3F"/>
    <w:p w14:paraId="3B4DAAD8" w14:textId="77777777" w:rsidR="00AC6D3F" w:rsidRDefault="00AC6D3F" w:rsidP="00AC6D3F">
      <w:pPr>
        <w:jc w:val="center"/>
      </w:pPr>
    </w:p>
    <w:p w14:paraId="6E9A2BA0" w14:textId="77777777" w:rsidR="00AC6D3F" w:rsidRDefault="00AC6D3F" w:rsidP="00AC6D3F">
      <w:pPr>
        <w:jc w:val="center"/>
      </w:pPr>
    </w:p>
    <w:p w14:paraId="30F38E56" w14:textId="77777777" w:rsidR="00AC6D3F" w:rsidRDefault="00AC6D3F" w:rsidP="00AC6D3F">
      <w:pPr>
        <w:jc w:val="center"/>
      </w:pPr>
    </w:p>
    <w:p w14:paraId="72CAE95D" w14:textId="77777777" w:rsidR="00AC6D3F" w:rsidRDefault="00AC6D3F" w:rsidP="00AC6D3F">
      <w:pPr>
        <w:jc w:val="center"/>
      </w:pPr>
    </w:p>
    <w:p w14:paraId="5AAC5CD1" w14:textId="0AA83A22" w:rsidR="00AC6D3F" w:rsidRDefault="00AC6D3F" w:rsidP="00AC6D3F">
      <w:pPr>
        <w:jc w:val="center"/>
      </w:pPr>
      <w:r>
        <w:t>Cherokee Nation Rotation Site: Vinita Health Center / Vinita, Oklahoma</w:t>
      </w:r>
    </w:p>
    <w:p w14:paraId="2171AC86" w14:textId="77777777" w:rsidR="00AC6D3F" w:rsidRDefault="00AC6D3F" w:rsidP="00AC6D3F">
      <w:pPr>
        <w:jc w:val="center"/>
      </w:pPr>
      <w:r>
        <w:t>Taylor Yeoman</w:t>
      </w:r>
    </w:p>
    <w:p w14:paraId="20F4480E" w14:textId="77777777" w:rsidR="00AC6D3F" w:rsidRDefault="00AC6D3F" w:rsidP="00AC6D3F">
      <w:pPr>
        <w:jc w:val="center"/>
      </w:pPr>
      <w:r>
        <w:t>Missouri Southern State University</w:t>
      </w:r>
    </w:p>
    <w:p w14:paraId="567CFD7A" w14:textId="77777777" w:rsidR="00AC6D3F" w:rsidRDefault="00AC6D3F" w:rsidP="00AC6D3F">
      <w:pPr>
        <w:jc w:val="center"/>
      </w:pPr>
      <w:r>
        <w:t>DH 395 Senior Seminar Reflection Paper</w:t>
      </w:r>
    </w:p>
    <w:p w14:paraId="14151A99" w14:textId="77777777" w:rsidR="00AC6D3F" w:rsidRDefault="00AC6D3F" w:rsidP="00AC6D3F">
      <w:pPr>
        <w:jc w:val="center"/>
      </w:pPr>
      <w:r>
        <w:t>Mrs. Merritt</w:t>
      </w:r>
    </w:p>
    <w:p w14:paraId="08AA1AEE" w14:textId="3B54F58A" w:rsidR="00AC6D3F" w:rsidRDefault="00AC6D3F" w:rsidP="00AC6D3F">
      <w:pPr>
        <w:jc w:val="center"/>
      </w:pPr>
      <w:r>
        <w:t>02/03/2026</w:t>
      </w:r>
    </w:p>
    <w:p w14:paraId="00D7CA8C" w14:textId="77777777" w:rsidR="00AC6D3F" w:rsidRDefault="00AC6D3F" w:rsidP="00AC6D3F">
      <w:pPr>
        <w:jc w:val="center"/>
      </w:pPr>
    </w:p>
    <w:p w14:paraId="7182052B" w14:textId="77777777" w:rsidR="00AC6D3F" w:rsidRDefault="00AC6D3F" w:rsidP="00AC6D3F">
      <w:pPr>
        <w:jc w:val="center"/>
      </w:pPr>
    </w:p>
    <w:p w14:paraId="48B17398" w14:textId="77777777" w:rsidR="00AC6D3F" w:rsidRDefault="00AC6D3F"/>
    <w:p w14:paraId="608AD7DB" w14:textId="77777777" w:rsidR="000B7AEF" w:rsidRDefault="000B7AEF"/>
    <w:p w14:paraId="7BDB25CE" w14:textId="77777777" w:rsidR="000B7AEF" w:rsidRDefault="000B7AEF"/>
    <w:p w14:paraId="2162626B" w14:textId="77777777" w:rsidR="000B7AEF" w:rsidRDefault="000B7AEF"/>
    <w:p w14:paraId="2F368411" w14:textId="77777777" w:rsidR="000B7AEF" w:rsidRDefault="000B7AEF"/>
    <w:p w14:paraId="02762662" w14:textId="77777777" w:rsidR="000B7AEF" w:rsidRDefault="000B7AEF"/>
    <w:p w14:paraId="08FF2D00" w14:textId="77777777" w:rsidR="000B7AEF" w:rsidRDefault="000B7AEF"/>
    <w:p w14:paraId="5BD7F7DD" w14:textId="77777777" w:rsidR="000B7AEF" w:rsidRDefault="000B7AEF"/>
    <w:p w14:paraId="28EA5179" w14:textId="77777777" w:rsidR="000B7AEF" w:rsidRDefault="000B7AEF"/>
    <w:p w14:paraId="77A5FFDC" w14:textId="5F1A3E87" w:rsidR="007527C3" w:rsidRDefault="000B7AEF" w:rsidP="007527C3">
      <w:r>
        <w:lastRenderedPageBreak/>
        <w:tab/>
      </w:r>
    </w:p>
    <w:p w14:paraId="58CAFFD1" w14:textId="0CF536A6" w:rsidR="00C632BE" w:rsidRDefault="007527C3" w:rsidP="007527C3">
      <w:pPr>
        <w:spacing w:line="480" w:lineRule="auto"/>
      </w:pPr>
      <w:r>
        <w:tab/>
        <w:t>I had the opportunity to visit the Indian clinic in Vinita, Oklahoma for the second time, where I provided three prophylaxis appointments and one implant maintenance. This experience allowed me to further develop both my clinical skills and my ability to manage a variety of patient situations.</w:t>
      </w:r>
    </w:p>
    <w:p w14:paraId="0BA0F07A" w14:textId="69068984" w:rsidR="007527C3" w:rsidRDefault="007527C3" w:rsidP="007527C3">
      <w:pPr>
        <w:spacing w:line="480" w:lineRule="auto"/>
      </w:pPr>
      <w:r>
        <w:tab/>
        <w:t>During the morning session, I treated two young patients, both 20-year-old males. The cleanings went smoothly, and I noticed similarities between the two cases. My first patient presented with generalized marginal inflammation, which allowed me to discuss proper brushing techniques and oral hygiene habits. The second patient had slight staining along with marginal inflammation and localized recession in the posterior region. After discussing his oral hygiene routine, he demonstrated a horizontal brushing method. I took the opportunity to educate him on the potential effects of this technique and provided guidance on a more effective approach.</w:t>
      </w:r>
    </w:p>
    <w:p w14:paraId="5131C8E3" w14:textId="459565E3" w:rsidR="007527C3" w:rsidRDefault="007527C3" w:rsidP="007527C3">
      <w:pPr>
        <w:spacing w:line="480" w:lineRule="auto"/>
      </w:pPr>
      <w:r>
        <w:tab/>
        <w:t>The afternoon patients were more challenging, both clinically and emotionally. My third patient had heavy generalized staining that was difficult to remove. She was on oxygen and unable to fully reclined</w:t>
      </w:r>
      <w:r w:rsidR="009E698E">
        <w:t>, which made instrumentation more challenging. While I was able to remove much of the stain and supragingival calculus, particularity on her crowded lower anterior teeth, I was unable to remove all the stain on the occlusal surfaces. This experience was mentally difficult for me, as I felt a sense of guilt for not achieving the outcome I hoped for. However, I reminded myself that the patient limitations can impact treatment results and that I did the best I could.</w:t>
      </w:r>
    </w:p>
    <w:p w14:paraId="37808590" w14:textId="5AC13A92" w:rsidR="009E698E" w:rsidRDefault="009E698E" w:rsidP="007527C3">
      <w:pPr>
        <w:spacing w:line="480" w:lineRule="auto"/>
      </w:pPr>
      <w:r>
        <w:lastRenderedPageBreak/>
        <w:tab/>
        <w:t>My final patient of the day was an older male receiving implant maintenance. He presented with encapsulated calculus around two implants posts and expressed a negative attitude towards being treated by a student, regardless of saying it was okay for a student to work on him. Additionally, plastic implant instruments were not available, which conflicted with what we are taught in school and raised concerns for me. Despite these challenges, I was able to remove the calculus and communicate professionally with the patient throughout the appointment.</w:t>
      </w:r>
    </w:p>
    <w:p w14:paraId="4D5B2C22" w14:textId="27A3E8B2" w:rsidR="009E698E" w:rsidRDefault="009E698E" w:rsidP="007527C3">
      <w:pPr>
        <w:spacing w:line="480" w:lineRule="auto"/>
      </w:pPr>
      <w:r>
        <w:tab/>
        <w:t xml:space="preserve">This rotation taught me valuable lessons in managing difficult patient interactions and adapting to real-world clinical challenges. Not every patient encounter will be easy but learning how to navigate these situations is essential to my growth as a hygienist. Overall, I am very thankful for these experiences, as each rotation continues to help me build confidence, improve my skills, and grow both personally and professionally. </w:t>
      </w:r>
    </w:p>
    <w:sectPr w:rsidR="009E698E">
      <w:headerReference w:type="even" r:id="rId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00C80" w14:textId="77777777" w:rsidR="0076520E" w:rsidRDefault="0076520E" w:rsidP="00AC6D3F">
      <w:pPr>
        <w:spacing w:after="0" w:line="240" w:lineRule="auto"/>
      </w:pPr>
      <w:r>
        <w:separator/>
      </w:r>
    </w:p>
  </w:endnote>
  <w:endnote w:type="continuationSeparator" w:id="0">
    <w:p w14:paraId="3CCBC7A6" w14:textId="77777777" w:rsidR="0076520E" w:rsidRDefault="0076520E" w:rsidP="00AC6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FC5EF" w14:textId="77777777" w:rsidR="0076520E" w:rsidRDefault="0076520E" w:rsidP="00AC6D3F">
      <w:pPr>
        <w:spacing w:after="0" w:line="240" w:lineRule="auto"/>
      </w:pPr>
      <w:r>
        <w:separator/>
      </w:r>
    </w:p>
  </w:footnote>
  <w:footnote w:type="continuationSeparator" w:id="0">
    <w:p w14:paraId="28FF1377" w14:textId="77777777" w:rsidR="0076520E" w:rsidRDefault="0076520E" w:rsidP="00AC6D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05929186"/>
      <w:docPartObj>
        <w:docPartGallery w:val="Page Numbers (Top of Page)"/>
        <w:docPartUnique/>
      </w:docPartObj>
    </w:sdtPr>
    <w:sdtContent>
      <w:p w14:paraId="66E3D2B9" w14:textId="2B75F9C5" w:rsidR="00AC6D3F" w:rsidRDefault="00AC6D3F" w:rsidP="005847D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32248B8" w14:textId="77777777" w:rsidR="00AC6D3F" w:rsidRDefault="00AC6D3F" w:rsidP="00AC6D3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24080222"/>
      <w:docPartObj>
        <w:docPartGallery w:val="Page Numbers (Top of Page)"/>
        <w:docPartUnique/>
      </w:docPartObj>
    </w:sdtPr>
    <w:sdtContent>
      <w:p w14:paraId="02260CA6" w14:textId="29B10D2D" w:rsidR="00AC6D3F" w:rsidRDefault="00AC6D3F" w:rsidP="005847D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3E9F697" w14:textId="401B0D73" w:rsidR="00AC6D3F" w:rsidRDefault="00AC6D3F" w:rsidP="00AC6D3F">
    <w:pPr>
      <w:pStyle w:val="Header"/>
      <w:ind w:right="360"/>
    </w:pPr>
    <w:r>
      <w:t>RUNNING HEAD: REFLECTION PAPER VINITA, OK</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D3F"/>
    <w:rsid w:val="000B7AEF"/>
    <w:rsid w:val="0019740D"/>
    <w:rsid w:val="006B5B36"/>
    <w:rsid w:val="007527C3"/>
    <w:rsid w:val="0076520E"/>
    <w:rsid w:val="00806E64"/>
    <w:rsid w:val="00910751"/>
    <w:rsid w:val="009E698E"/>
    <w:rsid w:val="00AC6D3F"/>
    <w:rsid w:val="00C632BE"/>
    <w:rsid w:val="00DA548C"/>
    <w:rsid w:val="00DE5B95"/>
    <w:rsid w:val="00E67392"/>
    <w:rsid w:val="00F72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E9CC13C"/>
  <w15:chartTrackingRefBased/>
  <w15:docId w15:val="{90BAE2FE-CCDE-E549-BB5B-A533AE607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6D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6D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6D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6D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6D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6D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6D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6D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6D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6D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6D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6D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6D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6D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6D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6D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6D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6D3F"/>
    <w:rPr>
      <w:rFonts w:eastAsiaTheme="majorEastAsia" w:cstheme="majorBidi"/>
      <w:color w:val="272727" w:themeColor="text1" w:themeTint="D8"/>
    </w:rPr>
  </w:style>
  <w:style w:type="paragraph" w:styleId="Title">
    <w:name w:val="Title"/>
    <w:basedOn w:val="Normal"/>
    <w:next w:val="Normal"/>
    <w:link w:val="TitleChar"/>
    <w:uiPriority w:val="10"/>
    <w:qFormat/>
    <w:rsid w:val="00AC6D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6D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6D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6D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6D3F"/>
    <w:pPr>
      <w:spacing w:before="160"/>
      <w:jc w:val="center"/>
    </w:pPr>
    <w:rPr>
      <w:i/>
      <w:iCs/>
      <w:color w:val="404040" w:themeColor="text1" w:themeTint="BF"/>
    </w:rPr>
  </w:style>
  <w:style w:type="character" w:customStyle="1" w:styleId="QuoteChar">
    <w:name w:val="Quote Char"/>
    <w:basedOn w:val="DefaultParagraphFont"/>
    <w:link w:val="Quote"/>
    <w:uiPriority w:val="29"/>
    <w:rsid w:val="00AC6D3F"/>
    <w:rPr>
      <w:i/>
      <w:iCs/>
      <w:color w:val="404040" w:themeColor="text1" w:themeTint="BF"/>
    </w:rPr>
  </w:style>
  <w:style w:type="paragraph" w:styleId="ListParagraph">
    <w:name w:val="List Paragraph"/>
    <w:basedOn w:val="Normal"/>
    <w:uiPriority w:val="34"/>
    <w:qFormat/>
    <w:rsid w:val="00AC6D3F"/>
    <w:pPr>
      <w:ind w:left="720"/>
      <w:contextualSpacing/>
    </w:pPr>
  </w:style>
  <w:style w:type="character" w:styleId="IntenseEmphasis">
    <w:name w:val="Intense Emphasis"/>
    <w:basedOn w:val="DefaultParagraphFont"/>
    <w:uiPriority w:val="21"/>
    <w:qFormat/>
    <w:rsid w:val="00AC6D3F"/>
    <w:rPr>
      <w:i/>
      <w:iCs/>
      <w:color w:val="0F4761" w:themeColor="accent1" w:themeShade="BF"/>
    </w:rPr>
  </w:style>
  <w:style w:type="paragraph" w:styleId="IntenseQuote">
    <w:name w:val="Intense Quote"/>
    <w:basedOn w:val="Normal"/>
    <w:next w:val="Normal"/>
    <w:link w:val="IntenseQuoteChar"/>
    <w:uiPriority w:val="30"/>
    <w:qFormat/>
    <w:rsid w:val="00AC6D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6D3F"/>
    <w:rPr>
      <w:i/>
      <w:iCs/>
      <w:color w:val="0F4761" w:themeColor="accent1" w:themeShade="BF"/>
    </w:rPr>
  </w:style>
  <w:style w:type="character" w:styleId="IntenseReference">
    <w:name w:val="Intense Reference"/>
    <w:basedOn w:val="DefaultParagraphFont"/>
    <w:uiPriority w:val="32"/>
    <w:qFormat/>
    <w:rsid w:val="00AC6D3F"/>
    <w:rPr>
      <w:b/>
      <w:bCs/>
      <w:smallCaps/>
      <w:color w:val="0F4761" w:themeColor="accent1" w:themeShade="BF"/>
      <w:spacing w:val="5"/>
    </w:rPr>
  </w:style>
  <w:style w:type="paragraph" w:styleId="Header">
    <w:name w:val="header"/>
    <w:basedOn w:val="Normal"/>
    <w:link w:val="HeaderChar"/>
    <w:uiPriority w:val="99"/>
    <w:unhideWhenUsed/>
    <w:rsid w:val="00AC6D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6D3F"/>
  </w:style>
  <w:style w:type="paragraph" w:styleId="Footer">
    <w:name w:val="footer"/>
    <w:basedOn w:val="Normal"/>
    <w:link w:val="FooterChar"/>
    <w:uiPriority w:val="99"/>
    <w:unhideWhenUsed/>
    <w:rsid w:val="00AC6D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6D3F"/>
  </w:style>
  <w:style w:type="character" w:styleId="PageNumber">
    <w:name w:val="page number"/>
    <w:basedOn w:val="DefaultParagraphFont"/>
    <w:uiPriority w:val="99"/>
    <w:semiHidden/>
    <w:unhideWhenUsed/>
    <w:rsid w:val="00AC6D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3</Pages>
  <Words>420</Words>
  <Characters>2397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Yeoman</dc:creator>
  <cp:keywords/>
  <dc:description/>
  <cp:lastModifiedBy>Taylor Yeoman</cp:lastModifiedBy>
  <cp:revision>2</cp:revision>
  <dcterms:created xsi:type="dcterms:W3CDTF">2026-02-03T02:38:00Z</dcterms:created>
  <dcterms:modified xsi:type="dcterms:W3CDTF">2026-02-04T19:36:00Z</dcterms:modified>
</cp:coreProperties>
</file>